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Pierścienie pośrednie do aparatów fotograficznych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Zaczyna Cię interesować fotografia makro? Wysokiej jakości obiektyw to kosztowne rozwiązanie. Jednak &lt;b&gt;pierścienie pośrednie do aparatów fotograficznych&lt;/b&gt; umożliwiają na osiągnięcie ciekawych efektów, bez konieczności wydawania dużych kwot. Warto sprawdzić, jak to działa.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Zastosowanie </w:t>
      </w:r>
      <w:r>
        <w:rPr>
          <w:rFonts w:ascii="calibri" w:hAnsi="calibri" w:eastAsia="calibri" w:cs="calibri"/>
          <w:sz w:val="24"/>
          <w:szCs w:val="24"/>
          <w:b/>
        </w:rPr>
        <w:t xml:space="preserve">pierścieni pośrednich do aparatów fotograficznych</w:t>
      </w:r>
      <w:r>
        <w:rPr>
          <w:rFonts w:ascii="calibri" w:hAnsi="calibri" w:eastAsia="calibri" w:cs="calibri"/>
          <w:sz w:val="24"/>
          <w:szCs w:val="24"/>
        </w:rPr>
        <w:t xml:space="preserve"> pozwala powiększyć skalę odwzorowania na zdjęciu. Dzieje się tak, gdyż montaż tego elementu powoduje wzrost odległości pomiędzy matrycą a płaszczyzną ogniskowania.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Pierścienie pośrednie do aparatów fotograficznych - jakie są dostępne?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ten otrzymujemy zwykle w postaci trójelementowego zestawu. Pierścienie te można z powodzeniem połączyć lub zastosować pojedynczo. W efekcie powstają różne skale. Droższe rozwiązania przenoszą dane o ekspozycji do aparatu - w tym np. autofocus - jednak nie jest to szczególnie niezbędne. Przy tym typie fotografii automatyczne ustawienia trwają czasem bardzo długo.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zakupy!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Pojawia się więc pytanie - na co zwrócić uwagę, kupując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pierścienie pośrednie do aparatów fotograficznych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? Po pierwsze - odpowiednia konstrukcja. Nie powinny być w niej stosowane elementy optyki, które wpływają negatywnie na jakość fotografii. Drugim aspektem jest kolor wnętrza pierścienia. Najlepiej, by było całkiem czarne. Nie będzie wówczas problemu z różnego rodzaju refleksami. Oczywiście podstawą jest dopasowanie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pierścieni pośrednich do</w:t>
      </w:r>
      <w:r>
        <w:rPr>
          <w:rFonts w:ascii="calibri" w:hAnsi="calibri" w:eastAsia="calibri" w:cs="calibri"/>
          <w:sz w:val="24"/>
          <w:szCs w:val="24"/>
        </w:rPr>
        <w:t xml:space="preserve"> posiadanych modeli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aparatów fotograficznych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-trade.com.pl/pl/177-pierscienie-posred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2024-04-30T15:24:13+02:00</dcterms:created>
  <dcterms:modified xsi:type="dcterms:W3CDTF">2024-04-30T15:24:13+02:00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