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Zdjęcia bezcieniowe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produktów do sklepu internetowego powinny być pozbawione cieni i refleksów, które znacząco pogarszają ich jakość. Warto więc, by profesjonalny fotograf był wyposażony w sprzęt, przy użyciu którego wykona &lt;strong&gt;zdjęcia bezcieniowe&lt;/strong&gt;. Dzięki temu oferta będzie wyglądała korzystnie, a klient będzie miał większą szansę na dostrzeżenie najważniejszych szczegółów.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wielkości produktów, jakie mamy zamiar fotografować, dostępne są różne rozwiązania techniczne do wykonywania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zdjęć bezcieniowych</w:t>
      </w:r>
      <w:r>
        <w:rPr>
          <w:rFonts w:ascii="calibri" w:hAnsi="calibri" w:eastAsia="calibri" w:cs="calibri"/>
          <w:sz w:val="24"/>
          <w:szCs w:val="24"/>
        </w:rPr>
        <w:t xml:space="preserve">. Najpopularniejsze - namioty i stoły - skonstruowane są ze specjalnych materiałów, które rozpraszają światło.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bezcieniowe - niezbędny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oraz namiot lub stół bezcieniowy pozwalają na wykonanie profesjonalnych fotografii produktowych. Światło jest doprowadzane do obiektu równomiernie. Dzięki temu znikają refleksy i cienie. Dostępne są również gotowe rozwiązania w postaci namiotów z wbudowanymi żarówkami. Znika wówczas konieczność rozstawiania lamp i doboru ich ustawień. To bardzo dobra propozycja dla początkujących.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E-Trade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Namioty, stoły, a także zestawy akcesoriów, przy użyciu których wykonasz </w:t>
      </w:r>
      <w:r>
        <w:rPr>
          <w:rFonts w:ascii="calibri" w:hAnsi="calibri" w:eastAsia="calibri" w:cs="calibri"/>
          <w:sz w:val="24"/>
          <w:szCs w:val="24"/>
          <w:b/>
        </w:rPr>
        <w:t xml:space="preserve">zdjęcia bezcieniowe</w:t>
      </w:r>
      <w:r>
        <w:rPr>
          <w:rFonts w:ascii="calibri" w:hAnsi="calibri" w:eastAsia="calibri" w:cs="calibri"/>
          <w:sz w:val="24"/>
          <w:szCs w:val="24"/>
        </w:rPr>
        <w:t xml:space="preserve"> znajdziesz w ofercie sklepu E-Trade,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https://e-trade.com.pl/pl/26-sprzet-bezcieniowy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naszym asortymentem. Pomoże on przygotować wysokiej jakości fotografie, które wyglądają atrakcyjnie, a przede wszystkim profesjonalnie.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6-sprzet-bezcieni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2026-04-16T19:45:19+02:00</dcterms:created>
  <dcterms:modified xsi:type="dcterms:W3CDTF">2026-04-16T19:45:19+02:00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